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Růžový ubrousek" type="tile"/>
    </v:background>
  </w:background>
  <w:body>
    <w:p w:rsidR="00AF63DA" w:rsidRPr="00AF63DA" w:rsidRDefault="00AF63DA" w:rsidP="00AF63DA">
      <w:pPr>
        <w:jc w:val="center"/>
        <w:rPr>
          <w:i/>
          <w:sz w:val="24"/>
          <w:szCs w:val="24"/>
        </w:rPr>
      </w:pPr>
      <w:r w:rsidRPr="00AF63DA">
        <w:rPr>
          <w:i/>
          <w:sz w:val="24"/>
          <w:szCs w:val="24"/>
        </w:rPr>
        <w:t>Fantazie, trpělivost, inspirace a také krása.</w:t>
      </w:r>
    </w:p>
    <w:p w:rsidR="007303C4" w:rsidRDefault="00AF63DA" w:rsidP="00D879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sym w:font="Wingdings" w:char="F099"/>
      </w:r>
    </w:p>
    <w:p w:rsidR="00D87973" w:rsidRDefault="00DD45CA" w:rsidP="00D879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</w:t>
      </w:r>
      <w:r w:rsidR="00043219">
        <w:rPr>
          <w:b/>
          <w:sz w:val="44"/>
          <w:szCs w:val="44"/>
        </w:rPr>
        <w:t xml:space="preserve">eramická </w:t>
      </w:r>
      <w:r>
        <w:rPr>
          <w:b/>
          <w:sz w:val="44"/>
          <w:szCs w:val="44"/>
        </w:rPr>
        <w:t xml:space="preserve">a výtvarná </w:t>
      </w:r>
      <w:r w:rsidR="00D87973" w:rsidRPr="00C27104">
        <w:rPr>
          <w:b/>
          <w:sz w:val="44"/>
          <w:szCs w:val="44"/>
        </w:rPr>
        <w:t>dílna</w:t>
      </w:r>
    </w:p>
    <w:p w:rsidR="007303C4" w:rsidRDefault="007303C4" w:rsidP="007303C4">
      <w:pPr>
        <w:jc w:val="center"/>
        <w:rPr>
          <w:sz w:val="24"/>
          <w:szCs w:val="24"/>
        </w:rPr>
      </w:pPr>
      <w:r w:rsidRPr="00C27104">
        <w:rPr>
          <w:sz w:val="24"/>
          <w:szCs w:val="24"/>
        </w:rPr>
        <w:t>● ● ● ● ●</w:t>
      </w:r>
    </w:p>
    <w:p w:rsidR="00F410AB" w:rsidRPr="00E06DFA" w:rsidRDefault="00F410AB" w:rsidP="00F410AB">
      <w:pPr>
        <w:jc w:val="center"/>
        <w:rPr>
          <w:b/>
          <w:color w:val="0070C0"/>
          <w:sz w:val="28"/>
          <w:szCs w:val="28"/>
        </w:rPr>
      </w:pPr>
      <w:r w:rsidRPr="00E06DFA">
        <w:rPr>
          <w:b/>
          <w:sz w:val="28"/>
          <w:szCs w:val="28"/>
        </w:rPr>
        <w:t xml:space="preserve">Lektorka: </w:t>
      </w:r>
      <w:proofErr w:type="spellStart"/>
      <w:r w:rsidR="00DA39BB">
        <w:rPr>
          <w:b/>
          <w:color w:val="0070C0"/>
          <w:sz w:val="28"/>
          <w:szCs w:val="28"/>
        </w:rPr>
        <w:t>Ondřejka</w:t>
      </w:r>
      <w:proofErr w:type="spellEnd"/>
      <w:r w:rsidR="00DA39BB">
        <w:rPr>
          <w:b/>
          <w:color w:val="0070C0"/>
          <w:sz w:val="28"/>
          <w:szCs w:val="28"/>
        </w:rPr>
        <w:t xml:space="preserve"> Eleonora Černá</w:t>
      </w:r>
    </w:p>
    <w:p w:rsidR="00DA39BB" w:rsidRPr="00DA39BB" w:rsidRDefault="00DA39BB" w:rsidP="00DA39BB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DA39BB">
        <w:rPr>
          <w:sz w:val="24"/>
          <w:szCs w:val="24"/>
        </w:rPr>
        <w:t>Vždyť tvoření je radost.</w:t>
      </w:r>
      <w:r>
        <w:rPr>
          <w:sz w:val="24"/>
          <w:szCs w:val="24"/>
        </w:rPr>
        <w:t>“</w:t>
      </w:r>
    </w:p>
    <w:p w:rsidR="00F410AB" w:rsidRDefault="00F410AB" w:rsidP="007303C4">
      <w:pPr>
        <w:jc w:val="center"/>
        <w:rPr>
          <w:sz w:val="24"/>
          <w:szCs w:val="24"/>
        </w:rPr>
      </w:pPr>
    </w:p>
    <w:p w:rsidR="009E1EE6" w:rsidRDefault="00AF63DA" w:rsidP="009E1E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Tvořivá </w:t>
      </w:r>
      <w:r w:rsidR="00DA39BB">
        <w:rPr>
          <w:sz w:val="24"/>
          <w:szCs w:val="24"/>
        </w:rPr>
        <w:t>ponděl</w:t>
      </w:r>
      <w:r>
        <w:rPr>
          <w:sz w:val="24"/>
          <w:szCs w:val="24"/>
        </w:rPr>
        <w:t xml:space="preserve">ní odpoledne s milou a zkušenou keramičkou v naší </w:t>
      </w:r>
      <w:proofErr w:type="spellStart"/>
      <w:r>
        <w:rPr>
          <w:sz w:val="24"/>
          <w:szCs w:val="24"/>
        </w:rPr>
        <w:t>školkové</w:t>
      </w:r>
      <w:proofErr w:type="spellEnd"/>
      <w:r>
        <w:rPr>
          <w:sz w:val="24"/>
          <w:szCs w:val="24"/>
        </w:rPr>
        <w:t xml:space="preserve"> </w:t>
      </w:r>
      <w:r w:rsidR="00DD45CA">
        <w:rPr>
          <w:sz w:val="24"/>
          <w:szCs w:val="24"/>
        </w:rPr>
        <w:t xml:space="preserve">keramické dílně. </w:t>
      </w:r>
    </w:p>
    <w:p w:rsidR="00DA39BB" w:rsidRPr="00DA39BB" w:rsidRDefault="00DA39BB" w:rsidP="00DA39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Práce s keramickou hlínou</w:t>
      </w:r>
      <w:r w:rsidR="009E1EE6" w:rsidRPr="00DA39BB">
        <w:rPr>
          <w:sz w:val="24"/>
          <w:szCs w:val="24"/>
        </w:rPr>
        <w:t xml:space="preserve"> umožní dětem rozvinout jejich přirozenou kreativitu, podporuje </w:t>
      </w:r>
      <w:r>
        <w:rPr>
          <w:sz w:val="24"/>
          <w:szCs w:val="24"/>
        </w:rPr>
        <w:t xml:space="preserve">jejich </w:t>
      </w:r>
      <w:r w:rsidR="009E1EE6" w:rsidRPr="00DA39BB">
        <w:rPr>
          <w:sz w:val="24"/>
          <w:szCs w:val="24"/>
        </w:rPr>
        <w:t xml:space="preserve">fantazii a představivost, zdokonaluje koordinaci oko – ruka, jemnou i hrubou motoriku, podporuje koncentraci, trpělivost i vzájemnou spolupráci a pocit sounáležitosti.  Při tvoření děti do výrobku promítají kus sebe, své zážitky, pocity… vnímají dokonalost tvaru. </w:t>
      </w:r>
      <w:r w:rsidRPr="00DA39BB">
        <w:rPr>
          <w:sz w:val="24"/>
          <w:szCs w:val="24"/>
        </w:rPr>
        <w:t>Postupně se společně naučíme různé techniky zpracování hlíny, modelování z plátu, válečků, či mačkání do forem, volnou tvorbu z ruky</w:t>
      </w:r>
      <w:r>
        <w:rPr>
          <w:sz w:val="24"/>
          <w:szCs w:val="24"/>
        </w:rPr>
        <w:t xml:space="preserve"> podle modelu</w:t>
      </w:r>
      <w:r w:rsidRPr="00DA39BB">
        <w:rPr>
          <w:sz w:val="24"/>
          <w:szCs w:val="24"/>
        </w:rPr>
        <w:t xml:space="preserve"> nebo dle své fantazie. Naučíme se různé dekorační techniky jako malbu glazurami, zdobení engobami</w:t>
      </w:r>
      <w:r>
        <w:rPr>
          <w:sz w:val="24"/>
          <w:szCs w:val="24"/>
        </w:rPr>
        <w:t xml:space="preserve"> </w:t>
      </w:r>
      <w:r w:rsidRPr="00DA39BB">
        <w:rPr>
          <w:sz w:val="24"/>
          <w:szCs w:val="24"/>
        </w:rPr>
        <w:t xml:space="preserve">a vyzkoušíme i </w:t>
      </w:r>
      <w:proofErr w:type="spellStart"/>
      <w:r w:rsidRPr="00DA39BB">
        <w:rPr>
          <w:sz w:val="24"/>
          <w:szCs w:val="24"/>
        </w:rPr>
        <w:t>nízkotavné</w:t>
      </w:r>
      <w:proofErr w:type="spellEnd"/>
      <w:r w:rsidRPr="00DA39BB">
        <w:rPr>
          <w:sz w:val="24"/>
          <w:szCs w:val="24"/>
        </w:rPr>
        <w:t xml:space="preserve"> sklo. </w:t>
      </w:r>
    </w:p>
    <w:p w:rsidR="00D87973" w:rsidRPr="008968E7" w:rsidRDefault="00CA2BDC" w:rsidP="00D87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87973" w:rsidRPr="008968E7">
        <w:rPr>
          <w:b/>
          <w:sz w:val="28"/>
          <w:szCs w:val="28"/>
        </w:rPr>
        <w:t>ílna pro předškoláky 4-6 let:</w:t>
      </w:r>
    </w:p>
    <w:p w:rsidR="00D87973" w:rsidRPr="008968E7" w:rsidRDefault="00D87973" w:rsidP="00D87973">
      <w:pPr>
        <w:jc w:val="center"/>
        <w:rPr>
          <w:sz w:val="28"/>
          <w:szCs w:val="28"/>
        </w:rPr>
      </w:pPr>
      <w:r w:rsidRPr="008968E7">
        <w:rPr>
          <w:sz w:val="28"/>
          <w:szCs w:val="28"/>
        </w:rPr>
        <w:t xml:space="preserve">Den konání: </w:t>
      </w:r>
      <w:proofErr w:type="gramStart"/>
      <w:r w:rsidR="00E06DFA">
        <w:rPr>
          <w:b/>
          <w:color w:val="0070C0"/>
          <w:sz w:val="28"/>
          <w:szCs w:val="28"/>
        </w:rPr>
        <w:t>pondělí</w:t>
      </w:r>
      <w:r w:rsidRPr="008968E7">
        <w:rPr>
          <w:b/>
          <w:color w:val="0070C0"/>
          <w:sz w:val="28"/>
          <w:szCs w:val="28"/>
        </w:rPr>
        <w:t xml:space="preserve">  </w:t>
      </w:r>
      <w:r w:rsidR="00DA39BB">
        <w:rPr>
          <w:b/>
          <w:color w:val="0070C0"/>
          <w:sz w:val="28"/>
          <w:szCs w:val="28"/>
        </w:rPr>
        <w:t>15</w:t>
      </w:r>
      <w:proofErr w:type="gramEnd"/>
      <w:r w:rsidRPr="008968E7">
        <w:rPr>
          <w:b/>
          <w:color w:val="0070C0"/>
          <w:sz w:val="28"/>
          <w:szCs w:val="28"/>
        </w:rPr>
        <w:t xml:space="preserve"> – </w:t>
      </w:r>
      <w:r w:rsidR="00DA39BB">
        <w:rPr>
          <w:b/>
          <w:color w:val="0070C0"/>
          <w:sz w:val="28"/>
          <w:szCs w:val="28"/>
        </w:rPr>
        <w:t>16</w:t>
      </w:r>
      <w:r w:rsidRPr="008968E7">
        <w:rPr>
          <w:b/>
          <w:color w:val="0070C0"/>
          <w:sz w:val="28"/>
          <w:szCs w:val="28"/>
        </w:rPr>
        <w:t xml:space="preserve"> hodin</w:t>
      </w:r>
    </w:p>
    <w:p w:rsidR="00D87973" w:rsidRPr="008968E7" w:rsidRDefault="00D87973" w:rsidP="00D87973">
      <w:pPr>
        <w:jc w:val="center"/>
        <w:rPr>
          <w:sz w:val="28"/>
          <w:szCs w:val="28"/>
        </w:rPr>
      </w:pPr>
      <w:r w:rsidRPr="008968E7">
        <w:rPr>
          <w:sz w:val="28"/>
          <w:szCs w:val="28"/>
        </w:rPr>
        <w:t xml:space="preserve">Cena </w:t>
      </w:r>
      <w:r w:rsidR="00DA39BB">
        <w:rPr>
          <w:b/>
          <w:color w:val="0070C0"/>
          <w:sz w:val="28"/>
          <w:szCs w:val="28"/>
        </w:rPr>
        <w:t>2</w:t>
      </w:r>
      <w:r w:rsidRPr="008968E7">
        <w:rPr>
          <w:b/>
          <w:color w:val="0070C0"/>
          <w:sz w:val="28"/>
          <w:szCs w:val="28"/>
        </w:rPr>
        <w:t> </w:t>
      </w:r>
      <w:r w:rsidR="00DA39BB">
        <w:rPr>
          <w:b/>
          <w:color w:val="0070C0"/>
          <w:sz w:val="28"/>
          <w:szCs w:val="28"/>
        </w:rPr>
        <w:t>2</w:t>
      </w:r>
      <w:r w:rsidR="00FB33AE">
        <w:rPr>
          <w:b/>
          <w:color w:val="0070C0"/>
          <w:sz w:val="28"/>
          <w:szCs w:val="28"/>
        </w:rPr>
        <w:t>00</w:t>
      </w:r>
      <w:r w:rsidRPr="008968E7">
        <w:rPr>
          <w:b/>
          <w:color w:val="0070C0"/>
          <w:sz w:val="28"/>
          <w:szCs w:val="28"/>
        </w:rPr>
        <w:t xml:space="preserve"> Kč/</w:t>
      </w:r>
      <w:r w:rsidRPr="008968E7">
        <w:rPr>
          <w:color w:val="0070C0"/>
          <w:sz w:val="28"/>
          <w:szCs w:val="28"/>
        </w:rPr>
        <w:t xml:space="preserve"> </w:t>
      </w:r>
      <w:r w:rsidRPr="008968E7">
        <w:rPr>
          <w:sz w:val="28"/>
          <w:szCs w:val="28"/>
        </w:rPr>
        <w:t>(</w:t>
      </w:r>
      <w:r w:rsidR="00DA39BB">
        <w:rPr>
          <w:sz w:val="28"/>
          <w:szCs w:val="28"/>
        </w:rPr>
        <w:t>9</w:t>
      </w:r>
      <w:r w:rsidR="00B17B44">
        <w:rPr>
          <w:sz w:val="28"/>
          <w:szCs w:val="28"/>
        </w:rPr>
        <w:t xml:space="preserve">. </w:t>
      </w:r>
      <w:r w:rsidR="00DA39BB">
        <w:rPr>
          <w:sz w:val="28"/>
          <w:szCs w:val="28"/>
        </w:rPr>
        <w:t>leden</w:t>
      </w:r>
      <w:r w:rsidRPr="008968E7">
        <w:rPr>
          <w:sz w:val="28"/>
          <w:szCs w:val="28"/>
        </w:rPr>
        <w:t xml:space="preserve"> –</w:t>
      </w:r>
      <w:r w:rsidR="007B29A0">
        <w:rPr>
          <w:sz w:val="28"/>
          <w:szCs w:val="28"/>
        </w:rPr>
        <w:t xml:space="preserve"> </w:t>
      </w:r>
      <w:r w:rsidR="00DA39BB">
        <w:rPr>
          <w:sz w:val="28"/>
          <w:szCs w:val="28"/>
        </w:rPr>
        <w:t>29</w:t>
      </w:r>
      <w:r w:rsidR="00B17B44">
        <w:rPr>
          <w:sz w:val="28"/>
          <w:szCs w:val="28"/>
        </w:rPr>
        <w:t xml:space="preserve">. </w:t>
      </w:r>
      <w:r w:rsidR="00DA39BB">
        <w:rPr>
          <w:sz w:val="28"/>
          <w:szCs w:val="28"/>
        </w:rPr>
        <w:t>květen</w:t>
      </w:r>
      <w:r w:rsidR="000823CD">
        <w:rPr>
          <w:sz w:val="28"/>
          <w:szCs w:val="28"/>
        </w:rPr>
        <w:t xml:space="preserve"> 201</w:t>
      </w:r>
      <w:r w:rsidR="00DA39BB">
        <w:rPr>
          <w:sz w:val="28"/>
          <w:szCs w:val="28"/>
        </w:rPr>
        <w:t>7</w:t>
      </w:r>
      <w:r w:rsidR="00043219">
        <w:rPr>
          <w:sz w:val="28"/>
          <w:szCs w:val="28"/>
        </w:rPr>
        <w:t>/ 1</w:t>
      </w:r>
      <w:r w:rsidR="00DA39BB">
        <w:rPr>
          <w:sz w:val="28"/>
          <w:szCs w:val="28"/>
        </w:rPr>
        <w:t>5</w:t>
      </w:r>
      <w:r w:rsidR="00043219">
        <w:rPr>
          <w:sz w:val="28"/>
          <w:szCs w:val="28"/>
        </w:rPr>
        <w:t xml:space="preserve"> lekcí</w:t>
      </w:r>
      <w:r w:rsidRPr="008968E7">
        <w:rPr>
          <w:sz w:val="28"/>
          <w:szCs w:val="28"/>
        </w:rPr>
        <w:t>)</w:t>
      </w:r>
    </w:p>
    <w:p w:rsidR="00D87973" w:rsidRPr="00C27104" w:rsidRDefault="00D87973" w:rsidP="00D87973">
      <w:pPr>
        <w:jc w:val="center"/>
        <w:rPr>
          <w:sz w:val="24"/>
          <w:szCs w:val="24"/>
        </w:rPr>
      </w:pPr>
      <w:r w:rsidRPr="00C27104">
        <w:rPr>
          <w:sz w:val="24"/>
          <w:szCs w:val="24"/>
        </w:rPr>
        <w:t>● ● ● ● ●</w:t>
      </w:r>
    </w:p>
    <w:p w:rsidR="00D87973" w:rsidRPr="00C27104" w:rsidRDefault="00DA39BB" w:rsidP="00D879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Dílna se nekoná </w:t>
      </w:r>
      <w:proofErr w:type="gramStart"/>
      <w:r>
        <w:rPr>
          <w:sz w:val="24"/>
          <w:szCs w:val="24"/>
        </w:rPr>
        <w:t>27.2</w:t>
      </w:r>
      <w:proofErr w:type="gramEnd"/>
      <w:r>
        <w:rPr>
          <w:sz w:val="24"/>
          <w:szCs w:val="24"/>
        </w:rPr>
        <w:t>., 6.3. a 13.3. 2017.</w:t>
      </w:r>
    </w:p>
    <w:p w:rsidR="007303C4" w:rsidRDefault="00D87973" w:rsidP="00D87973">
      <w:pPr>
        <w:jc w:val="both"/>
      </w:pPr>
      <w:r>
        <w:t xml:space="preserve">Ceny zahrnují materiál, keramickou hlínu a další potřeby a pomůcky. Minimální počet účastníků je </w:t>
      </w:r>
      <w:r w:rsidR="00043219">
        <w:t>6</w:t>
      </w:r>
      <w:r>
        <w:t xml:space="preserve">. </w:t>
      </w:r>
      <w:hyperlink r:id="rId9" w:history="1">
        <w:r w:rsidRPr="00043219">
          <w:rPr>
            <w:rStyle w:val="Hypertextovodkaz"/>
            <w:sz w:val="24"/>
            <w:szCs w:val="24"/>
          </w:rPr>
          <w:t>Přihlášku</w:t>
        </w:r>
      </w:hyperlink>
      <w:bookmarkStart w:id="0" w:name="_GoBack"/>
      <w:bookmarkEnd w:id="0"/>
      <w:r w:rsidRPr="000D249A">
        <w:rPr>
          <w:sz w:val="24"/>
          <w:szCs w:val="24"/>
        </w:rPr>
        <w:t xml:space="preserve"> na zvolený kroužek </w:t>
      </w:r>
      <w:r>
        <w:t>doručte do kanceláře školky na adresu Přírodovědná školka Rybička, Benátská 4, 128 43 Praha 2. Úhradu zájmové aktivity proveďte neprodleně po potvrzení přijaté přihlášky na účet: 38533021/0100, jako VS uveďte 500914815</w:t>
      </w:r>
      <w:r w:rsidR="00043219">
        <w:t xml:space="preserve">, </w:t>
      </w:r>
      <w:r>
        <w:t>do poznámky jméno dítěte. Přihláška je platná po uhrazení úplaty.</w:t>
      </w:r>
    </w:p>
    <w:sectPr w:rsidR="007303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E4" w:rsidRDefault="00400DE4" w:rsidP="005805A1">
      <w:pPr>
        <w:spacing w:after="0" w:line="240" w:lineRule="auto"/>
      </w:pPr>
      <w:r>
        <w:separator/>
      </w:r>
    </w:p>
  </w:endnote>
  <w:endnote w:type="continuationSeparator" w:id="0">
    <w:p w:rsidR="00400DE4" w:rsidRDefault="00400DE4" w:rsidP="0058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E4" w:rsidRDefault="00400DE4" w:rsidP="005805A1">
      <w:pPr>
        <w:spacing w:after="0" w:line="240" w:lineRule="auto"/>
      </w:pPr>
      <w:r>
        <w:separator/>
      </w:r>
    </w:p>
  </w:footnote>
  <w:footnote w:type="continuationSeparator" w:id="0">
    <w:p w:rsidR="00400DE4" w:rsidRDefault="00400DE4" w:rsidP="0058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9A" w:rsidRPr="000D249A" w:rsidRDefault="000D249A" w:rsidP="000D249A">
    <w:pPr>
      <w:spacing w:after="0" w:line="240" w:lineRule="auto"/>
      <w:ind w:left="3540"/>
      <w:rPr>
        <w:rFonts w:cs="Tahoma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D56F4FC" wp14:editId="7C0126EF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</w:rPr>
      <w:t xml:space="preserve">         </w:t>
    </w:r>
    <w:r>
      <w:rPr>
        <w:rFonts w:ascii="Tahoma" w:hAnsi="Tahoma" w:cs="Tahoma"/>
      </w:rPr>
      <w:tab/>
      <w:t xml:space="preserve">    </w:t>
    </w:r>
    <w:r w:rsidR="00FB33AE">
      <w:rPr>
        <w:rFonts w:ascii="Tahoma" w:hAnsi="Tahoma" w:cs="Tahoma"/>
      </w:rPr>
      <w:tab/>
      <w:t xml:space="preserve">    </w:t>
    </w:r>
    <w:r w:rsidRPr="000D249A">
      <w:rPr>
        <w:rFonts w:cs="Tahoma"/>
      </w:rPr>
      <w:t>Univerzita Karlova, Přírodovědecká fakulta</w:t>
    </w:r>
  </w:p>
  <w:p w:rsidR="000D249A" w:rsidRPr="000D249A" w:rsidRDefault="000D249A" w:rsidP="000D249A">
    <w:pPr>
      <w:spacing w:after="0" w:line="240" w:lineRule="auto"/>
      <w:ind w:left="4956" w:firstLine="708"/>
      <w:jc w:val="right"/>
      <w:rPr>
        <w:rFonts w:cs="Tahoma"/>
      </w:rPr>
    </w:pPr>
    <w:r w:rsidRPr="000D249A">
      <w:rPr>
        <w:rFonts w:cs="Tahoma"/>
      </w:rPr>
      <w:t xml:space="preserve"> Přírodovědná školka Rybička</w:t>
    </w:r>
  </w:p>
  <w:p w:rsidR="000D249A" w:rsidRPr="000D249A" w:rsidRDefault="000D249A" w:rsidP="000D249A">
    <w:pPr>
      <w:spacing w:after="0" w:line="240" w:lineRule="auto"/>
      <w:ind w:left="7080" w:firstLine="708"/>
      <w:jc w:val="right"/>
      <w:rPr>
        <w:rFonts w:cs="Tahoma"/>
      </w:rPr>
    </w:pPr>
    <w:r w:rsidRPr="000D249A">
      <w:rPr>
        <w:rFonts w:cs="Tahoma"/>
      </w:rPr>
      <w:t>Benátská 4</w:t>
    </w:r>
  </w:p>
  <w:p w:rsidR="000D249A" w:rsidRPr="000D249A" w:rsidRDefault="000D249A" w:rsidP="000D249A">
    <w:pPr>
      <w:spacing w:after="0" w:line="240" w:lineRule="auto"/>
      <w:ind w:left="7080"/>
      <w:jc w:val="right"/>
      <w:rPr>
        <w:rFonts w:cs="Tahoma"/>
      </w:rPr>
    </w:pPr>
    <w:r w:rsidRPr="000D249A">
      <w:rPr>
        <w:rFonts w:cs="Tahoma"/>
      </w:rPr>
      <w:t>128 43 Praha 2</w:t>
    </w:r>
  </w:p>
  <w:p w:rsidR="000D249A" w:rsidRDefault="000D249A">
    <w:pPr>
      <w:pStyle w:val="Zhlav"/>
    </w:pPr>
  </w:p>
  <w:p w:rsidR="00613C44" w:rsidRDefault="00613C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A1"/>
    <w:rsid w:val="0002147F"/>
    <w:rsid w:val="00043219"/>
    <w:rsid w:val="000823CD"/>
    <w:rsid w:val="000B6AED"/>
    <w:rsid w:val="000D249A"/>
    <w:rsid w:val="000D5C93"/>
    <w:rsid w:val="00100CE9"/>
    <w:rsid w:val="001013B2"/>
    <w:rsid w:val="00122CF7"/>
    <w:rsid w:val="001648C4"/>
    <w:rsid w:val="001E30E1"/>
    <w:rsid w:val="001E746F"/>
    <w:rsid w:val="0021603D"/>
    <w:rsid w:val="0029170B"/>
    <w:rsid w:val="002A6406"/>
    <w:rsid w:val="002B5275"/>
    <w:rsid w:val="003256E4"/>
    <w:rsid w:val="0037464D"/>
    <w:rsid w:val="00400DE4"/>
    <w:rsid w:val="00423B3A"/>
    <w:rsid w:val="005805A1"/>
    <w:rsid w:val="005F5F7A"/>
    <w:rsid w:val="0060508F"/>
    <w:rsid w:val="00613C44"/>
    <w:rsid w:val="007303C4"/>
    <w:rsid w:val="007452AA"/>
    <w:rsid w:val="007B29A0"/>
    <w:rsid w:val="007E7AC0"/>
    <w:rsid w:val="009E1EE6"/>
    <w:rsid w:val="00A21D99"/>
    <w:rsid w:val="00AF63DA"/>
    <w:rsid w:val="00B17B44"/>
    <w:rsid w:val="00B71D26"/>
    <w:rsid w:val="00BD4604"/>
    <w:rsid w:val="00BF0F52"/>
    <w:rsid w:val="00C20D90"/>
    <w:rsid w:val="00CA293A"/>
    <w:rsid w:val="00CA2BDC"/>
    <w:rsid w:val="00D41695"/>
    <w:rsid w:val="00D87973"/>
    <w:rsid w:val="00DA39BB"/>
    <w:rsid w:val="00DD45CA"/>
    <w:rsid w:val="00E06DFA"/>
    <w:rsid w:val="00ED3468"/>
    <w:rsid w:val="00F338E1"/>
    <w:rsid w:val="00F410AB"/>
    <w:rsid w:val="00FB33AE"/>
    <w:rsid w:val="00FD0B66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5A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5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5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05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C44"/>
  </w:style>
  <w:style w:type="paragraph" w:styleId="Zpat">
    <w:name w:val="footer"/>
    <w:basedOn w:val="Normln"/>
    <w:link w:val="Zpat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C44"/>
  </w:style>
  <w:style w:type="paragraph" w:styleId="Textbubliny">
    <w:name w:val="Balloon Text"/>
    <w:basedOn w:val="Normln"/>
    <w:link w:val="TextbublinyChar"/>
    <w:uiPriority w:val="99"/>
    <w:semiHidden/>
    <w:unhideWhenUsed/>
    <w:rsid w:val="0061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5A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5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5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05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C44"/>
  </w:style>
  <w:style w:type="paragraph" w:styleId="Zpat">
    <w:name w:val="footer"/>
    <w:basedOn w:val="Normln"/>
    <w:link w:val="Zpat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C44"/>
  </w:style>
  <w:style w:type="paragraph" w:styleId="Textbubliny">
    <w:name w:val="Balloon Text"/>
    <w:basedOn w:val="Normln"/>
    <w:link w:val="TextbublinyChar"/>
    <w:uiPriority w:val="99"/>
    <w:semiHidden/>
    <w:unhideWhenUsed/>
    <w:rsid w:val="0061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prihlaska-na-krouzek-leden-201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70BB-AF0E-45C5-B459-72C526F1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cp:lastPrinted>2014-09-29T14:03:00Z</cp:lastPrinted>
  <dcterms:created xsi:type="dcterms:W3CDTF">2016-12-09T14:15:00Z</dcterms:created>
  <dcterms:modified xsi:type="dcterms:W3CDTF">2016-12-20T14:28:00Z</dcterms:modified>
</cp:coreProperties>
</file>